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39FC1D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486676">
        <w:rPr>
          <w:rFonts w:ascii="Arial" w:hAnsi="Arial" w:cs="Arial"/>
          <w:b/>
          <w:sz w:val="24"/>
          <w:szCs w:val="24"/>
          <w:lang w:eastAsia="ja-JP"/>
        </w:rPr>
        <w:t>3087</w:t>
      </w:r>
      <w:bookmarkStart w:id="0" w:name="_GoBack"/>
      <w:bookmarkEnd w:id="0"/>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117C71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881">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0EDC2A" w:rsidR="00593315" w:rsidRPr="008836AC" w:rsidRDefault="009A0881" w:rsidP="001A248F">
            <w:pPr>
              <w:tabs>
                <w:tab w:val="left" w:pos="567"/>
              </w:tabs>
              <w:spacing w:after="0"/>
              <w:rPr>
                <w:rFonts w:ascii="Arial" w:hAnsi="Arial" w:cs="Arial"/>
              </w:rPr>
            </w:pPr>
            <w:r w:rsidRPr="00865F0C">
              <w:rPr>
                <w:rFonts w:ascii="Arial" w:hAnsi="Arial" w:cs="Arial"/>
              </w:rPr>
              <w:t>Rel-18 NR CA and DC; and NR and LTE DC Configurations</w:t>
            </w:r>
          </w:p>
        </w:tc>
      </w:tr>
      <w:tr w:rsidR="009A0881" w:rsidRPr="008836AC" w14:paraId="3B7BA5CF" w14:textId="77777777" w:rsidTr="00871653">
        <w:tc>
          <w:tcPr>
            <w:tcW w:w="2436" w:type="dxa"/>
            <w:shd w:val="clear" w:color="auto" w:fill="auto"/>
          </w:tcPr>
          <w:p w14:paraId="17DAA025" w14:textId="77777777" w:rsidR="009A0881" w:rsidRPr="008836AC" w:rsidRDefault="009A0881" w:rsidP="009A088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545DC15" w14:textId="77777777" w:rsidR="009A0881" w:rsidRPr="00865F0C" w:rsidRDefault="009A0881" w:rsidP="009A0881">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4190A44" w:rsidR="009A0881" w:rsidRPr="008836AC" w:rsidRDefault="009A0881" w:rsidP="009A0881">
            <w:pPr>
              <w:tabs>
                <w:tab w:val="left" w:pos="567"/>
              </w:tabs>
              <w:spacing w:after="0"/>
              <w:rPr>
                <w:rFonts w:ascii="Arial" w:hAnsi="Arial" w:cs="Arial"/>
              </w:rPr>
            </w:pPr>
            <w:r w:rsidRPr="00865F0C">
              <w:rPr>
                <w:rFonts w:ascii="Arial" w:hAnsi="Arial" w:cs="Arial"/>
                <w:lang w:eastAsia="ja-JP"/>
              </w:rPr>
              <w:t>No</w:t>
            </w:r>
          </w:p>
        </w:tc>
        <w:tc>
          <w:tcPr>
            <w:tcW w:w="1842" w:type="dxa"/>
          </w:tcPr>
          <w:p w14:paraId="14D6C6E6" w14:textId="77777777" w:rsidR="009A0881" w:rsidRPr="00865F0C" w:rsidRDefault="009A0881" w:rsidP="009A0881">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0E992C11"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No</w:t>
            </w:r>
          </w:p>
        </w:tc>
        <w:tc>
          <w:tcPr>
            <w:tcW w:w="2309" w:type="dxa"/>
            <w:gridSpan w:val="2"/>
          </w:tcPr>
          <w:p w14:paraId="12592C63" w14:textId="77777777" w:rsidR="009A0881" w:rsidRPr="00865F0C" w:rsidRDefault="009A0881" w:rsidP="009A0881">
            <w:pPr>
              <w:tabs>
                <w:tab w:val="left" w:pos="567"/>
              </w:tabs>
              <w:spacing w:after="0"/>
              <w:rPr>
                <w:rFonts w:ascii="Arial" w:hAnsi="Arial" w:cs="Arial"/>
              </w:rPr>
            </w:pPr>
            <w:r w:rsidRPr="00865F0C">
              <w:rPr>
                <w:rFonts w:ascii="Arial" w:hAnsi="Arial" w:cs="Arial"/>
              </w:rPr>
              <w:t>Performance part:</w:t>
            </w:r>
          </w:p>
          <w:p w14:paraId="3DC7ABB4" w14:textId="02088C43"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No</w:t>
            </w:r>
          </w:p>
        </w:tc>
        <w:tc>
          <w:tcPr>
            <w:tcW w:w="1653" w:type="dxa"/>
          </w:tcPr>
          <w:p w14:paraId="306063A7" w14:textId="77777777" w:rsidR="009A0881" w:rsidRPr="00865F0C" w:rsidRDefault="009A0881" w:rsidP="009A0881">
            <w:pPr>
              <w:tabs>
                <w:tab w:val="left" w:pos="567"/>
              </w:tabs>
              <w:spacing w:after="0"/>
              <w:rPr>
                <w:rFonts w:ascii="Arial" w:hAnsi="Arial" w:cs="Arial"/>
              </w:rPr>
            </w:pPr>
            <w:r w:rsidRPr="00865F0C">
              <w:rPr>
                <w:rFonts w:ascii="Arial" w:hAnsi="Arial" w:cs="Arial"/>
              </w:rPr>
              <w:t>Testing part:</w:t>
            </w:r>
          </w:p>
          <w:p w14:paraId="6184B75F" w14:textId="7CDBB842"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Yes</w:t>
            </w:r>
          </w:p>
        </w:tc>
      </w:tr>
      <w:tr w:rsidR="009A0881" w:rsidRPr="008836AC" w14:paraId="12B4E9B7" w14:textId="77777777" w:rsidTr="00871653">
        <w:tc>
          <w:tcPr>
            <w:tcW w:w="2436" w:type="dxa"/>
          </w:tcPr>
          <w:p w14:paraId="1194B810" w14:textId="77777777" w:rsidR="009A0881" w:rsidRPr="008836AC" w:rsidRDefault="009A0881" w:rsidP="009A088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A80E6E" w:rsidR="009A0881" w:rsidRPr="008836AC" w:rsidRDefault="009A0881" w:rsidP="009A0881">
            <w:pPr>
              <w:tabs>
                <w:tab w:val="left" w:pos="567"/>
              </w:tabs>
              <w:spacing w:after="0"/>
              <w:rPr>
                <w:rFonts w:ascii="Arial" w:hAnsi="Arial" w:cs="Arial"/>
              </w:rPr>
            </w:pPr>
            <w:r w:rsidRPr="00A15FCE">
              <w:rPr>
                <w:rFonts w:ascii="Arial" w:hAnsi="Arial" w:cs="Arial"/>
              </w:rPr>
              <w:t>NR_CADC_NR_LTE_DC_R18-UEConTest</w:t>
            </w:r>
          </w:p>
        </w:tc>
      </w:tr>
      <w:tr w:rsidR="009A0881" w:rsidRPr="008836AC" w14:paraId="5DE04433" w14:textId="77777777" w:rsidTr="00871653">
        <w:tc>
          <w:tcPr>
            <w:tcW w:w="2436" w:type="dxa"/>
          </w:tcPr>
          <w:p w14:paraId="4176DAE9" w14:textId="77777777" w:rsidR="009A0881" w:rsidRPr="008836AC" w:rsidRDefault="009A0881" w:rsidP="009A088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93E4BBB" w:rsidR="009A0881" w:rsidRPr="008836AC" w:rsidRDefault="009A0881" w:rsidP="009A0881">
            <w:pPr>
              <w:tabs>
                <w:tab w:val="left" w:pos="567"/>
              </w:tabs>
              <w:spacing w:after="0"/>
              <w:rPr>
                <w:rFonts w:ascii="Arial" w:hAnsi="Arial" w:cs="Arial"/>
                <w:lang w:eastAsia="ja-JP"/>
              </w:rPr>
            </w:pPr>
            <w:r w:rsidRPr="00A15FCE">
              <w:rPr>
                <w:rFonts w:ascii="Arial" w:hAnsi="Arial" w:cs="Arial"/>
                <w:lang w:eastAsia="ja-JP"/>
              </w:rPr>
              <w:t>1000057</w:t>
            </w:r>
          </w:p>
        </w:tc>
      </w:tr>
      <w:tr w:rsidR="009A0881" w:rsidRPr="008836AC" w14:paraId="2184CB69" w14:textId="77777777" w:rsidTr="00871653">
        <w:tc>
          <w:tcPr>
            <w:tcW w:w="2436" w:type="dxa"/>
          </w:tcPr>
          <w:p w14:paraId="7FA547CB" w14:textId="77777777" w:rsidR="009A0881" w:rsidRPr="008836AC" w:rsidRDefault="009A0881" w:rsidP="009A088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C40D8E3" w14:textId="77777777" w:rsidR="003D62C8" w:rsidRPr="006F52A3" w:rsidRDefault="00C32DAB" w:rsidP="003D62C8">
            <w:pPr>
              <w:tabs>
                <w:tab w:val="left" w:pos="567"/>
              </w:tabs>
              <w:spacing w:after="0"/>
              <w:rPr>
                <w:rFonts w:ascii="Arial" w:hAnsi="Arial" w:cs="Arial"/>
                <w:lang w:eastAsia="ja-JP"/>
              </w:rPr>
            </w:pPr>
            <w:hyperlink r:id="rId7" w:history="1">
              <w:r w:rsidR="00403154" w:rsidRPr="00403154">
                <w:rPr>
                  <w:rStyle w:val="Hyperlink"/>
                  <w:rFonts w:ascii="Arial" w:hAnsi="Arial" w:cs="Arial"/>
                  <w:szCs w:val="22"/>
                </w:rPr>
                <w:t>RP-240285</w:t>
              </w:r>
            </w:hyperlink>
          </w:p>
          <w:p w14:paraId="02C02CD6" w14:textId="6727A639" w:rsidR="009A0881" w:rsidRPr="008836AC" w:rsidRDefault="009A0881" w:rsidP="009A0881">
            <w:pPr>
              <w:tabs>
                <w:tab w:val="left" w:pos="567"/>
              </w:tabs>
              <w:spacing w:after="0"/>
              <w:rPr>
                <w:rFonts w:ascii="Arial" w:hAnsi="Arial" w:cs="Arial"/>
                <w:lang w:eastAsia="ja-JP"/>
              </w:rPr>
            </w:pPr>
          </w:p>
        </w:tc>
      </w:tr>
      <w:tr w:rsidR="009A0881" w:rsidRPr="008836AC" w14:paraId="0BE4E3F0" w14:textId="77777777" w:rsidTr="00871653">
        <w:tc>
          <w:tcPr>
            <w:tcW w:w="2436" w:type="dxa"/>
          </w:tcPr>
          <w:p w14:paraId="7E7C416D" w14:textId="77777777" w:rsidR="009A0881" w:rsidRDefault="009A0881" w:rsidP="009A0881">
            <w:pPr>
              <w:tabs>
                <w:tab w:val="left" w:pos="567"/>
              </w:tabs>
              <w:spacing w:after="0"/>
              <w:rPr>
                <w:rFonts w:ascii="Arial" w:hAnsi="Arial" w:cs="Arial"/>
                <w:b/>
              </w:rPr>
            </w:pPr>
            <w:r>
              <w:rPr>
                <w:rFonts w:ascii="Arial" w:hAnsi="Arial" w:cs="Arial"/>
                <w:b/>
              </w:rPr>
              <w:t>Target Completion Date</w:t>
            </w:r>
          </w:p>
          <w:p w14:paraId="7FE6F1F9" w14:textId="77777777" w:rsidR="009A0881" w:rsidRPr="008836AC" w:rsidRDefault="009A0881" w:rsidP="009A0881">
            <w:pPr>
              <w:tabs>
                <w:tab w:val="left" w:pos="567"/>
              </w:tabs>
              <w:spacing w:after="0"/>
              <w:rPr>
                <w:rFonts w:ascii="Arial" w:hAnsi="Arial" w:cs="Arial"/>
                <w:b/>
              </w:rPr>
            </w:pPr>
            <w:r w:rsidRPr="0006762E">
              <w:rPr>
                <w:rFonts w:ascii="Arial" w:hAnsi="Arial" w:cs="Arial"/>
                <w:b/>
              </w:rPr>
              <w:t>(indicate if changed)</w:t>
            </w:r>
          </w:p>
        </w:tc>
        <w:tc>
          <w:tcPr>
            <w:tcW w:w="1846" w:type="dxa"/>
          </w:tcPr>
          <w:p w14:paraId="64B185F4"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096CDBDA"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1354036"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2ED5499"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5DEC175"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0DB08A23"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5B0113A" w:rsidR="009A0881" w:rsidRPr="006A7BCB" w:rsidRDefault="009A0881" w:rsidP="009A088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9A0881" w:rsidRPr="008836AC" w14:paraId="2EC56AAA" w14:textId="77777777" w:rsidTr="00871653">
        <w:tc>
          <w:tcPr>
            <w:tcW w:w="2436" w:type="dxa"/>
          </w:tcPr>
          <w:p w14:paraId="67092FF9" w14:textId="77777777" w:rsidR="009A0881" w:rsidRDefault="009A0881" w:rsidP="009A0881">
            <w:pPr>
              <w:tabs>
                <w:tab w:val="left" w:pos="567"/>
              </w:tabs>
              <w:spacing w:after="0"/>
              <w:rPr>
                <w:rFonts w:ascii="Arial" w:hAnsi="Arial" w:cs="Arial"/>
                <w:b/>
              </w:rPr>
            </w:pPr>
            <w:r>
              <w:rPr>
                <w:rFonts w:ascii="Arial" w:hAnsi="Arial" w:cs="Arial"/>
                <w:b/>
              </w:rPr>
              <w:t>Overall Completion level</w:t>
            </w:r>
          </w:p>
        </w:tc>
        <w:tc>
          <w:tcPr>
            <w:tcW w:w="1846" w:type="dxa"/>
          </w:tcPr>
          <w:p w14:paraId="6221D2AD"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69C1C13"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5BCE7671"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AA2ADF0"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AB6CB9D"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1AE1130"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F4AE12E" w14:textId="77777777" w:rsidR="009A0881" w:rsidRDefault="009A0881" w:rsidP="009A088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DD24AAB" w:rsidR="009A0881" w:rsidRPr="006A7BCB" w:rsidRDefault="009A0881" w:rsidP="009A0881">
            <w:pPr>
              <w:tabs>
                <w:tab w:val="left" w:pos="567"/>
              </w:tabs>
              <w:spacing w:after="0"/>
              <w:rPr>
                <w:rFonts w:ascii="Arial" w:hAnsi="Arial" w:cs="Arial"/>
                <w:highlight w:val="yellow"/>
                <w:lang w:eastAsia="ja-JP"/>
              </w:rPr>
            </w:pPr>
            <w:r>
              <w:rPr>
                <w:rFonts w:ascii="Arial" w:hAnsi="Arial" w:cs="Arial"/>
                <w:color w:val="00B050"/>
                <w:lang w:eastAsia="ja-JP"/>
              </w:rPr>
              <w:t>76</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B196F" w:rsidRPr="008836AC" w14:paraId="468432DA" w14:textId="77777777" w:rsidTr="006B196F">
        <w:tc>
          <w:tcPr>
            <w:tcW w:w="2751" w:type="dxa"/>
            <w:gridSpan w:val="2"/>
          </w:tcPr>
          <w:p w14:paraId="08F3105B" w14:textId="77777777" w:rsidR="006B196F" w:rsidRPr="008836AC" w:rsidRDefault="006B196F" w:rsidP="006B196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D3C128B" w:rsidR="006B196F" w:rsidRPr="008836AC" w:rsidRDefault="006B196F" w:rsidP="006B196F">
            <w:pPr>
              <w:tabs>
                <w:tab w:val="left" w:pos="567"/>
              </w:tabs>
              <w:spacing w:after="0"/>
              <w:rPr>
                <w:rFonts w:ascii="Arial" w:hAnsi="Arial" w:cs="Arial"/>
                <w:color w:val="FF0000"/>
              </w:rPr>
            </w:pPr>
            <w:r w:rsidRPr="00E524F3">
              <w:rPr>
                <w:rFonts w:ascii="Arial" w:hAnsi="Arial" w:cs="Arial"/>
              </w:rPr>
              <w:t>TSG RAN WG5</w:t>
            </w:r>
          </w:p>
        </w:tc>
      </w:tr>
      <w:tr w:rsidR="006B196F" w:rsidRPr="008836AC" w14:paraId="5EF9AD31" w14:textId="77777777" w:rsidTr="006B196F">
        <w:tc>
          <w:tcPr>
            <w:tcW w:w="1415" w:type="dxa"/>
            <w:vMerge w:val="restart"/>
            <w:vAlign w:val="center"/>
          </w:tcPr>
          <w:p w14:paraId="589FA298" w14:textId="77777777" w:rsidR="006B196F" w:rsidRPr="008836AC" w:rsidRDefault="006B196F" w:rsidP="006B196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B196F" w:rsidRPr="008836AC" w:rsidRDefault="006B196F" w:rsidP="006B196F">
            <w:pPr>
              <w:tabs>
                <w:tab w:val="left" w:pos="567"/>
              </w:tabs>
              <w:spacing w:after="0"/>
              <w:rPr>
                <w:rFonts w:ascii="Arial" w:hAnsi="Arial" w:cs="Arial"/>
                <w:b/>
              </w:rPr>
            </w:pPr>
            <w:r w:rsidRPr="008836AC">
              <w:rPr>
                <w:rFonts w:ascii="Arial" w:hAnsi="Arial" w:cs="Arial"/>
                <w:b/>
              </w:rPr>
              <w:t>Name</w:t>
            </w:r>
          </w:p>
        </w:tc>
        <w:tc>
          <w:tcPr>
            <w:tcW w:w="7335" w:type="dxa"/>
          </w:tcPr>
          <w:p w14:paraId="127CF618" w14:textId="4C047067" w:rsidR="006B196F" w:rsidRPr="008836AC" w:rsidRDefault="006B196F" w:rsidP="006B196F">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6B196F" w:rsidRPr="008836AC" w14:paraId="36040647" w14:textId="77777777" w:rsidTr="006B196F">
        <w:tc>
          <w:tcPr>
            <w:tcW w:w="1415" w:type="dxa"/>
            <w:vMerge/>
          </w:tcPr>
          <w:p w14:paraId="2B760CAA" w14:textId="77777777" w:rsidR="006B196F" w:rsidRPr="008836AC" w:rsidRDefault="006B196F" w:rsidP="006B196F">
            <w:pPr>
              <w:tabs>
                <w:tab w:val="left" w:pos="567"/>
              </w:tabs>
              <w:rPr>
                <w:rFonts w:ascii="Arial" w:hAnsi="Arial" w:cs="Arial"/>
                <w:b/>
              </w:rPr>
            </w:pPr>
          </w:p>
        </w:tc>
        <w:tc>
          <w:tcPr>
            <w:tcW w:w="1336" w:type="dxa"/>
          </w:tcPr>
          <w:p w14:paraId="6AD0A3C2" w14:textId="77777777" w:rsidR="006B196F" w:rsidRPr="008836AC" w:rsidRDefault="006B196F" w:rsidP="006B196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1590CE3" w:rsidR="006B196F" w:rsidRPr="008836AC" w:rsidRDefault="006B196F" w:rsidP="006B196F">
            <w:pPr>
              <w:tabs>
                <w:tab w:val="left" w:pos="567"/>
              </w:tabs>
              <w:spacing w:after="0"/>
              <w:rPr>
                <w:rFonts w:ascii="Arial" w:hAnsi="Arial" w:cs="Arial"/>
                <w:lang w:eastAsia="ja-JP"/>
              </w:rPr>
            </w:pPr>
            <w:r>
              <w:rPr>
                <w:rFonts w:ascii="Arial" w:hAnsi="Arial" w:cs="Arial"/>
                <w:lang w:eastAsia="ja-JP"/>
              </w:rPr>
              <w:t>Huawei Technologies. Co., Ltd.</w:t>
            </w:r>
          </w:p>
        </w:tc>
      </w:tr>
      <w:tr w:rsidR="006B196F" w:rsidRPr="008836AC" w14:paraId="588EE5C8" w14:textId="77777777" w:rsidTr="006B196F">
        <w:tc>
          <w:tcPr>
            <w:tcW w:w="1415" w:type="dxa"/>
            <w:vMerge/>
          </w:tcPr>
          <w:p w14:paraId="5371B18D" w14:textId="77777777" w:rsidR="006B196F" w:rsidRPr="008836AC" w:rsidRDefault="006B196F" w:rsidP="006B196F">
            <w:pPr>
              <w:tabs>
                <w:tab w:val="left" w:pos="567"/>
              </w:tabs>
              <w:rPr>
                <w:rFonts w:ascii="Arial" w:hAnsi="Arial" w:cs="Arial"/>
                <w:b/>
              </w:rPr>
            </w:pPr>
          </w:p>
        </w:tc>
        <w:tc>
          <w:tcPr>
            <w:tcW w:w="1336" w:type="dxa"/>
          </w:tcPr>
          <w:p w14:paraId="4BB54D4E" w14:textId="77777777" w:rsidR="006B196F" w:rsidRPr="008836AC" w:rsidRDefault="006B196F" w:rsidP="006B196F">
            <w:pPr>
              <w:tabs>
                <w:tab w:val="left" w:pos="567"/>
              </w:tabs>
              <w:spacing w:after="0"/>
              <w:rPr>
                <w:rFonts w:ascii="Arial" w:hAnsi="Arial" w:cs="Arial"/>
                <w:b/>
              </w:rPr>
            </w:pPr>
            <w:r w:rsidRPr="008836AC">
              <w:rPr>
                <w:rFonts w:ascii="Arial" w:hAnsi="Arial" w:cs="Arial"/>
                <w:b/>
              </w:rPr>
              <w:t>Email</w:t>
            </w:r>
          </w:p>
        </w:tc>
        <w:tc>
          <w:tcPr>
            <w:tcW w:w="7335" w:type="dxa"/>
          </w:tcPr>
          <w:p w14:paraId="0563966F" w14:textId="305048C4" w:rsidR="006B196F" w:rsidRPr="008836AC" w:rsidRDefault="00C32DAB" w:rsidP="006B196F">
            <w:pPr>
              <w:tabs>
                <w:tab w:val="left" w:pos="567"/>
              </w:tabs>
              <w:spacing w:after="0"/>
              <w:rPr>
                <w:rFonts w:ascii="Arial" w:hAnsi="Arial" w:cs="Arial"/>
              </w:rPr>
            </w:pPr>
            <w:hyperlink r:id="rId8" w:history="1">
              <w:r w:rsidR="006B196F">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449FB6" w:rsidR="00D22398" w:rsidRPr="008836AC" w:rsidRDefault="00C21339" w:rsidP="00C4666A">
            <w:pPr>
              <w:pStyle w:val="TAL"/>
              <w:jc w:val="center"/>
              <w:rPr>
                <w:color w:val="FF0000"/>
                <w:lang w:eastAsia="ja-JP"/>
              </w:rPr>
            </w:pPr>
            <w:r w:rsidRPr="006B196F">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D777A25" w:rsidR="00815869" w:rsidRDefault="00815869" w:rsidP="00815869">
      <w:pPr>
        <w:pStyle w:val="Heading4"/>
        <w:rPr>
          <w:lang w:eastAsia="ja-JP"/>
        </w:rPr>
      </w:pPr>
      <w:r>
        <w:rPr>
          <w:lang w:eastAsia="ja-JP"/>
        </w:rPr>
        <w:t>2.5.1</w:t>
      </w:r>
      <w:r>
        <w:rPr>
          <w:lang w:eastAsia="ja-JP"/>
        </w:rPr>
        <w:tab/>
        <w:t>Agreements</w:t>
      </w:r>
    </w:p>
    <w:p w14:paraId="68FB854C" w14:textId="7D5ACEB9" w:rsidR="006B196F" w:rsidRDefault="006B196F" w:rsidP="006B196F">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06762E">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08950D58" w14:textId="624DDAF5" w:rsidR="006B196F" w:rsidRDefault="00FF191E" w:rsidP="006B196F">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6B196F">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2</w:t>
      </w:r>
      <w:r w:rsidR="006B196F">
        <w:rPr>
          <w:rFonts w:ascii="Arial" w:eastAsiaTheme="minorEastAsia" w:hAnsi="Arial" w:cs="Arial"/>
          <w:sz w:val="20"/>
          <w:szCs w:val="20"/>
          <w:lang w:eastAsia="zh-CN"/>
        </w:rPr>
        <w:t>~</w:t>
      </w:r>
      <w:r>
        <w:rPr>
          <w:rFonts w:ascii="Arial" w:eastAsiaTheme="minorEastAsia" w:hAnsi="Arial" w:cs="Arial"/>
          <w:sz w:val="20"/>
          <w:szCs w:val="20"/>
          <w:lang w:eastAsia="zh-CN"/>
        </w:rPr>
        <w:t>1</w:t>
      </w:r>
      <w:r w:rsidR="006B196F">
        <w:rPr>
          <w:rFonts w:ascii="Arial" w:eastAsiaTheme="minorEastAsia" w:hAnsi="Arial" w:cs="Arial"/>
          <w:sz w:val="20"/>
          <w:szCs w:val="20"/>
          <w:lang w:eastAsia="zh-CN"/>
        </w:rPr>
        <w:t>0] updating CA/DC configurations are agreed. A few EN-DC configurations are completed.</w:t>
      </w:r>
    </w:p>
    <w:p w14:paraId="2B95B69C" w14:textId="592D9BC5" w:rsidR="006B196F" w:rsidRPr="006B196F" w:rsidRDefault="006B196F" w:rsidP="00FF191E">
      <w:pPr>
        <w:ind w:firstLine="567"/>
        <w:rPr>
          <w:rFonts w:eastAsia="Yu Mincho"/>
          <w:lang w:eastAsia="ja-JP"/>
        </w:rPr>
      </w:pPr>
      <w:r>
        <w:rPr>
          <w:rFonts w:ascii="Arial" w:eastAsiaTheme="minorEastAsia" w:hAnsi="Arial" w:cs="Arial"/>
        </w:rPr>
        <w:t>The overall progress is 76%</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692ECBD4" w14:textId="77777777" w:rsidR="003D456F" w:rsidRDefault="003D456F" w:rsidP="003D456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4E851E" w14:textId="77777777" w:rsidR="003D456F" w:rsidRDefault="003D456F" w:rsidP="003D456F">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w:t>
      </w:r>
      <w:r>
        <w:rPr>
          <w:rFonts w:ascii="Arial" w:eastAsiaTheme="minorEastAsia" w:hAnsi="Arial" w:cs="Arial"/>
          <w:bCs/>
        </w:rPr>
        <w:t>7076</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3655A877" w14:textId="77777777" w:rsidR="003D456F" w:rsidRDefault="003D456F" w:rsidP="003D456F">
      <w:pPr>
        <w:overflowPunct/>
        <w:autoSpaceDE/>
        <w:autoSpaceDN/>
        <w:snapToGrid w:val="0"/>
        <w:spacing w:after="0"/>
        <w:textAlignment w:val="auto"/>
        <w:rPr>
          <w:rFonts w:ascii="Arial" w:hAnsi="Arial" w:cs="Arial"/>
          <w:b/>
          <w:lang w:eastAsia="ja-JP"/>
        </w:rPr>
      </w:pPr>
    </w:p>
    <w:p w14:paraId="0F2CAB89" w14:textId="77777777" w:rsidR="003D456F" w:rsidRPr="00740897" w:rsidRDefault="003D456F" w:rsidP="003D456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3FBD5321"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2</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R5-246193</w:t>
      </w:r>
      <w:r w:rsidRPr="00E61650">
        <w:rPr>
          <w:rFonts w:ascii="Arial" w:eastAsia="Yu Mincho" w:hAnsi="Arial" w:cs="Arial"/>
          <w:bCs/>
          <w:lang w:eastAsia="ja-JP"/>
        </w:rPr>
        <w:tab/>
        <w:t>Addition of test frequencies for new 3CC NRCA combos within FR1</w:t>
      </w:r>
      <w:r w:rsidRPr="00E61650">
        <w:rPr>
          <w:rFonts w:ascii="Arial" w:eastAsia="Yu Mincho" w:hAnsi="Arial" w:cs="Arial"/>
          <w:bCs/>
          <w:lang w:eastAsia="ja-JP"/>
        </w:rPr>
        <w:tab/>
        <w:t>KDDI Corporation</w:t>
      </w:r>
    </w:p>
    <w:p w14:paraId="5D2AE0D8"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3</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R5-247701</w:t>
      </w:r>
      <w:r w:rsidRPr="00E61650">
        <w:rPr>
          <w:rFonts w:ascii="Arial" w:eastAsia="Yu Mincho" w:hAnsi="Arial" w:cs="Arial"/>
          <w:bCs/>
          <w:lang w:eastAsia="ja-JP"/>
        </w:rPr>
        <w:tab/>
        <w:t>Updates for Release 18 part of test configuration CA_n2A-n5A-n66A-n77C</w:t>
      </w:r>
      <w:r w:rsidRPr="00E61650">
        <w:rPr>
          <w:rFonts w:ascii="Arial" w:eastAsia="Yu Mincho" w:hAnsi="Arial" w:cs="Arial"/>
          <w:bCs/>
          <w:lang w:eastAsia="ja-JP"/>
        </w:rPr>
        <w:tab/>
        <w:t>Verizon</w:t>
      </w:r>
    </w:p>
    <w:p w14:paraId="51009FBA"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4</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R5-246964</w:t>
      </w:r>
      <w:r w:rsidRPr="00E61650">
        <w:rPr>
          <w:rFonts w:ascii="Arial" w:eastAsia="Yu Mincho" w:hAnsi="Arial" w:cs="Arial"/>
          <w:bCs/>
          <w:lang w:eastAsia="ja-JP"/>
        </w:rPr>
        <w:tab/>
        <w:t>Correction of mistakes in C.2.6.1 and C.2.6.3</w:t>
      </w:r>
      <w:r w:rsidRPr="00E61650">
        <w:rPr>
          <w:rFonts w:ascii="Arial" w:eastAsia="Yu Mincho" w:hAnsi="Arial" w:cs="Arial"/>
          <w:bCs/>
          <w:lang w:eastAsia="ja-JP"/>
        </w:rPr>
        <w:tab/>
        <w:t>Apple</w:t>
      </w:r>
      <w:r w:rsidRPr="00E61650">
        <w:rPr>
          <w:rFonts w:ascii="Arial" w:eastAsia="Yu Mincho" w:hAnsi="Arial" w:cs="Arial"/>
          <w:bCs/>
          <w:lang w:eastAsia="ja-JP"/>
        </w:rPr>
        <w:tab/>
      </w:r>
    </w:p>
    <w:p w14:paraId="1FFC7392"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32EA6914"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65CDF137"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5</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R5-246248</w:t>
      </w:r>
      <w:r w:rsidRPr="00E61650">
        <w:rPr>
          <w:rFonts w:ascii="Arial" w:eastAsia="Yu Mincho" w:hAnsi="Arial" w:cs="Arial"/>
          <w:bCs/>
          <w:lang w:eastAsia="ja-JP"/>
        </w:rPr>
        <w:tab/>
        <w:t>Addition of UE capability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38.508-2</w:t>
      </w:r>
    </w:p>
    <w:p w14:paraId="28ABB9BA"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6</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R5-247707</w:t>
      </w:r>
      <w:r w:rsidRPr="00E61650">
        <w:rPr>
          <w:rFonts w:ascii="Arial" w:eastAsia="Yu Mincho" w:hAnsi="Arial" w:cs="Arial"/>
          <w:bCs/>
          <w:lang w:eastAsia="ja-JP"/>
        </w:rPr>
        <w:tab/>
        <w:t xml:space="preserve">Updates for Release 18 part of test configuration CA_n2A-n5A-n66A-n77C to support UL CA_n77C </w:t>
      </w:r>
      <w:r w:rsidRPr="00E61650">
        <w:rPr>
          <w:rFonts w:ascii="Arial" w:eastAsia="Yu Mincho" w:hAnsi="Arial" w:cs="Arial"/>
          <w:bCs/>
          <w:lang w:eastAsia="ja-JP"/>
        </w:rPr>
        <w:tab/>
        <w:t>Verizon Spain</w:t>
      </w:r>
      <w:r w:rsidRPr="00E61650">
        <w:rPr>
          <w:rFonts w:ascii="Arial" w:eastAsia="Yu Mincho" w:hAnsi="Arial" w:cs="Arial"/>
          <w:bCs/>
          <w:lang w:eastAsia="ja-JP"/>
        </w:rPr>
        <w:tab/>
        <w:t>38.508-2</w:t>
      </w:r>
    </w:p>
    <w:p w14:paraId="5F00D9E1"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3EB36741"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w:t>
      </w:r>
      <w:r>
        <w:rPr>
          <w:rFonts w:ascii="Arial" w:hAnsi="Arial" w:cs="Arial"/>
          <w:b/>
          <w:lang w:eastAsia="ja-JP"/>
        </w:rPr>
        <w:t>1</w:t>
      </w:r>
      <w:r w:rsidRPr="00740897">
        <w:rPr>
          <w:rFonts w:ascii="Arial" w:hAnsi="Arial" w:cs="Arial"/>
          <w:b/>
          <w:lang w:eastAsia="ja-JP"/>
        </w:rPr>
        <w:t xml:space="preserve"> CR</w:t>
      </w:r>
    </w:p>
    <w:p w14:paraId="038CEC47"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7</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R5-247748</w:t>
      </w:r>
      <w:r w:rsidRPr="00E61650">
        <w:rPr>
          <w:rFonts w:ascii="Arial" w:eastAsia="Yu Mincho" w:hAnsi="Arial" w:cs="Arial"/>
          <w:bCs/>
          <w:lang w:eastAsia="ja-JP"/>
        </w:rPr>
        <w:tab/>
        <w:t xml:space="preserve">Addition of delta </w:t>
      </w:r>
      <w:proofErr w:type="spellStart"/>
      <w:r w:rsidRPr="00E61650">
        <w:rPr>
          <w:rFonts w:ascii="Arial" w:eastAsia="Yu Mincho" w:hAnsi="Arial" w:cs="Arial"/>
          <w:bCs/>
          <w:lang w:eastAsia="ja-JP"/>
        </w:rPr>
        <w:t>TIBc</w:t>
      </w:r>
      <w:proofErr w:type="spellEnd"/>
      <w:r w:rsidRPr="00E61650">
        <w:rPr>
          <w:rFonts w:ascii="Arial" w:eastAsia="Yu Mincho" w:hAnsi="Arial" w:cs="Arial"/>
          <w:bCs/>
          <w:lang w:eastAsia="ja-JP"/>
        </w:rPr>
        <w:t xml:space="preserve">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38.521-1</w:t>
      </w:r>
    </w:p>
    <w:p w14:paraId="50511418"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8</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R5-247725</w:t>
      </w:r>
      <w:r w:rsidRPr="00E61650">
        <w:rPr>
          <w:rFonts w:ascii="Arial" w:eastAsia="Yu Mincho" w:hAnsi="Arial" w:cs="Arial"/>
          <w:bCs/>
          <w:lang w:eastAsia="ja-JP"/>
        </w:rPr>
        <w:tab/>
        <w:t xml:space="preserve">Addition of delta </w:t>
      </w:r>
      <w:proofErr w:type="spellStart"/>
      <w:r w:rsidRPr="00E61650">
        <w:rPr>
          <w:rFonts w:ascii="Arial" w:eastAsia="Yu Mincho" w:hAnsi="Arial" w:cs="Arial"/>
          <w:bCs/>
          <w:lang w:eastAsia="ja-JP"/>
        </w:rPr>
        <w:t>RIBc</w:t>
      </w:r>
      <w:proofErr w:type="spellEnd"/>
      <w:r w:rsidRPr="00E61650">
        <w:rPr>
          <w:rFonts w:ascii="Arial" w:eastAsia="Yu Mincho" w:hAnsi="Arial" w:cs="Arial"/>
          <w:bCs/>
          <w:lang w:eastAsia="ja-JP"/>
        </w:rPr>
        <w:t xml:space="preserve"> and reference sensitivity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38.521-1</w:t>
      </w:r>
    </w:p>
    <w:p w14:paraId="517CAE51"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9</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R5-246875</w:t>
      </w:r>
      <w:r w:rsidRPr="00E61650">
        <w:rPr>
          <w:rFonts w:ascii="Arial" w:eastAsia="Yu Mincho" w:hAnsi="Arial" w:cs="Arial"/>
          <w:bCs/>
          <w:lang w:eastAsia="ja-JP"/>
        </w:rPr>
        <w:tab/>
        <w:t>General updates of TS 38.521-1 clause 5 for R18 CA configurations</w:t>
      </w:r>
      <w:r w:rsidRPr="00E61650">
        <w:rPr>
          <w:rFonts w:ascii="Arial" w:eastAsia="Yu Mincho" w:hAnsi="Arial" w:cs="Arial"/>
          <w:bCs/>
          <w:lang w:eastAsia="ja-JP"/>
        </w:rPr>
        <w:tab/>
        <w:t xml:space="preserve">China </w:t>
      </w:r>
      <w:proofErr w:type="spellStart"/>
      <w:r w:rsidRPr="00E61650">
        <w:rPr>
          <w:rFonts w:ascii="Arial" w:eastAsia="Yu Mincho" w:hAnsi="Arial" w:cs="Arial"/>
          <w:bCs/>
          <w:lang w:eastAsia="ja-JP"/>
        </w:rPr>
        <w:t>Unicom,KDDI</w:t>
      </w:r>
      <w:proofErr w:type="spellEnd"/>
      <w:r w:rsidRPr="00E61650">
        <w:rPr>
          <w:rFonts w:ascii="Arial" w:eastAsia="Yu Mincho" w:hAnsi="Arial" w:cs="Arial"/>
          <w:bCs/>
          <w:lang w:eastAsia="ja-JP"/>
        </w:rPr>
        <w:tab/>
        <w:t>38.521-1</w:t>
      </w:r>
    </w:p>
    <w:p w14:paraId="37382BD9"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00F6F62F"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1D4F0E17"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10</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R5-246249</w:t>
      </w:r>
      <w:r w:rsidRPr="00E61650">
        <w:rPr>
          <w:rFonts w:ascii="Arial" w:eastAsia="Yu Mincho" w:hAnsi="Arial" w:cs="Arial"/>
          <w:bCs/>
          <w:lang w:eastAsia="ja-JP"/>
        </w:rPr>
        <w:tab/>
        <w:t>Addition of reference sensitivity TP analysis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38.905</w:t>
      </w:r>
    </w:p>
    <w:p w14:paraId="5D8F6BF2" w14:textId="77777777" w:rsidR="004544D3" w:rsidRPr="003D456F" w:rsidRDefault="004544D3" w:rsidP="004544D3">
      <w:pPr>
        <w:spacing w:after="0"/>
        <w:rPr>
          <w:lang w:eastAsia="ja-JP"/>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C0280" w14:textId="77777777" w:rsidR="00C32DAB" w:rsidRDefault="00C32DAB">
      <w:r>
        <w:separator/>
      </w:r>
    </w:p>
  </w:endnote>
  <w:endnote w:type="continuationSeparator" w:id="0">
    <w:p w14:paraId="5E45798B" w14:textId="77777777" w:rsidR="00C32DAB" w:rsidRDefault="00C3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14358" w14:textId="77777777" w:rsidR="00C32DAB" w:rsidRDefault="00C32DAB">
      <w:r>
        <w:separator/>
      </w:r>
    </w:p>
  </w:footnote>
  <w:footnote w:type="continuationSeparator" w:id="0">
    <w:p w14:paraId="202782F9" w14:textId="77777777" w:rsidR="00C32DAB" w:rsidRDefault="00C32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762E"/>
    <w:rsid w:val="000746A7"/>
    <w:rsid w:val="00081BE6"/>
    <w:rsid w:val="000910BB"/>
    <w:rsid w:val="000926AF"/>
    <w:rsid w:val="00096623"/>
    <w:rsid w:val="000A3ED2"/>
    <w:rsid w:val="000C00FA"/>
    <w:rsid w:val="000C51AA"/>
    <w:rsid w:val="000D17BC"/>
    <w:rsid w:val="000D2186"/>
    <w:rsid w:val="000E28B4"/>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456F"/>
    <w:rsid w:val="003D5036"/>
    <w:rsid w:val="003D62C8"/>
    <w:rsid w:val="003D764D"/>
    <w:rsid w:val="003E3A1A"/>
    <w:rsid w:val="003F1B9F"/>
    <w:rsid w:val="0040091C"/>
    <w:rsid w:val="00403154"/>
    <w:rsid w:val="00406D7A"/>
    <w:rsid w:val="004121B8"/>
    <w:rsid w:val="004258BA"/>
    <w:rsid w:val="00447900"/>
    <w:rsid w:val="004531C9"/>
    <w:rsid w:val="004544D3"/>
    <w:rsid w:val="00457D91"/>
    <w:rsid w:val="00460C31"/>
    <w:rsid w:val="00464E5B"/>
    <w:rsid w:val="0047055A"/>
    <w:rsid w:val="00474450"/>
    <w:rsid w:val="00486676"/>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D4C"/>
    <w:rsid w:val="005A6C96"/>
    <w:rsid w:val="005C00CB"/>
    <w:rsid w:val="005D0418"/>
    <w:rsid w:val="005D6717"/>
    <w:rsid w:val="005E1D58"/>
    <w:rsid w:val="00610E37"/>
    <w:rsid w:val="006207ED"/>
    <w:rsid w:val="006267A5"/>
    <w:rsid w:val="00626BC9"/>
    <w:rsid w:val="006458DF"/>
    <w:rsid w:val="00650D52"/>
    <w:rsid w:val="006615B2"/>
    <w:rsid w:val="00662313"/>
    <w:rsid w:val="00665963"/>
    <w:rsid w:val="00673911"/>
    <w:rsid w:val="006870C9"/>
    <w:rsid w:val="006A3ADF"/>
    <w:rsid w:val="006A7BCB"/>
    <w:rsid w:val="006B196F"/>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A0881"/>
    <w:rsid w:val="009C0BC7"/>
    <w:rsid w:val="009C6592"/>
    <w:rsid w:val="009E209B"/>
    <w:rsid w:val="009F0747"/>
    <w:rsid w:val="00A03514"/>
    <w:rsid w:val="00A17079"/>
    <w:rsid w:val="00A448C3"/>
    <w:rsid w:val="00A458D4"/>
    <w:rsid w:val="00A46FB7"/>
    <w:rsid w:val="00A53118"/>
    <w:rsid w:val="00A6191D"/>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1C70"/>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2DAB"/>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54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CD0"/>
    <w:rsid w:val="00F549A3"/>
    <w:rsid w:val="00F55CBF"/>
    <w:rsid w:val="00F72B10"/>
    <w:rsid w:val="00F77359"/>
    <w:rsid w:val="00F86A73"/>
    <w:rsid w:val="00FA58DA"/>
    <w:rsid w:val="00FB1FA4"/>
    <w:rsid w:val="00FC345B"/>
    <w:rsid w:val="00FD4E37"/>
    <w:rsid w:val="00FF1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62C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031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0315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031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03154"/>
    <w:pPr>
      <w:ind w:left="1418" w:hanging="1418"/>
      <w:outlineLvl w:val="3"/>
    </w:pPr>
    <w:rPr>
      <w:sz w:val="24"/>
    </w:rPr>
  </w:style>
  <w:style w:type="paragraph" w:styleId="Heading5">
    <w:name w:val="heading 5"/>
    <w:aliases w:val="H5"/>
    <w:basedOn w:val="Heading4"/>
    <w:next w:val="Normal"/>
    <w:qFormat/>
    <w:rsid w:val="00403154"/>
    <w:pPr>
      <w:ind w:left="1701" w:hanging="1701"/>
      <w:outlineLvl w:val="4"/>
    </w:pPr>
    <w:rPr>
      <w:sz w:val="22"/>
    </w:rPr>
  </w:style>
  <w:style w:type="paragraph" w:styleId="Heading6">
    <w:name w:val="heading 6"/>
    <w:basedOn w:val="H6"/>
    <w:next w:val="Normal"/>
    <w:link w:val="Heading6Char"/>
    <w:qFormat/>
    <w:rsid w:val="00403154"/>
    <w:pPr>
      <w:outlineLvl w:val="5"/>
    </w:pPr>
  </w:style>
  <w:style w:type="paragraph" w:styleId="Heading7">
    <w:name w:val="heading 7"/>
    <w:basedOn w:val="H6"/>
    <w:next w:val="Normal"/>
    <w:link w:val="Heading7Char"/>
    <w:qFormat/>
    <w:rsid w:val="00403154"/>
    <w:pPr>
      <w:outlineLvl w:val="6"/>
    </w:pPr>
  </w:style>
  <w:style w:type="paragraph" w:styleId="Heading8">
    <w:name w:val="heading 8"/>
    <w:aliases w:val="Table Heading"/>
    <w:basedOn w:val="Heading1"/>
    <w:next w:val="Normal"/>
    <w:qFormat/>
    <w:rsid w:val="00403154"/>
    <w:pPr>
      <w:ind w:left="0" w:firstLine="0"/>
      <w:outlineLvl w:val="7"/>
    </w:pPr>
  </w:style>
  <w:style w:type="paragraph" w:styleId="Heading9">
    <w:name w:val="heading 9"/>
    <w:aliases w:val="Figure Heading,FH"/>
    <w:basedOn w:val="Heading8"/>
    <w:next w:val="Normal"/>
    <w:qFormat/>
    <w:rsid w:val="004031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0315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03154"/>
    <w:pPr>
      <w:spacing w:before="180"/>
      <w:ind w:left="2693" w:hanging="2693"/>
    </w:pPr>
    <w:rPr>
      <w:b/>
    </w:rPr>
  </w:style>
  <w:style w:type="paragraph" w:styleId="TOC1">
    <w:name w:val="toc 1"/>
    <w:semiHidden/>
    <w:rsid w:val="004031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031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03154"/>
    <w:pPr>
      <w:ind w:left="1701" w:hanging="1701"/>
    </w:pPr>
  </w:style>
  <w:style w:type="paragraph" w:styleId="TOC4">
    <w:name w:val="toc 4"/>
    <w:basedOn w:val="TOC3"/>
    <w:rsid w:val="00403154"/>
    <w:pPr>
      <w:ind w:left="1418" w:hanging="1418"/>
    </w:pPr>
  </w:style>
  <w:style w:type="paragraph" w:styleId="TOC3">
    <w:name w:val="toc 3"/>
    <w:basedOn w:val="TOC2"/>
    <w:rsid w:val="00403154"/>
    <w:pPr>
      <w:ind w:left="1134" w:hanging="1134"/>
    </w:pPr>
  </w:style>
  <w:style w:type="paragraph" w:styleId="TOC2">
    <w:name w:val="toc 2"/>
    <w:basedOn w:val="TOC1"/>
    <w:rsid w:val="00403154"/>
    <w:pPr>
      <w:keepNext w:val="0"/>
      <w:spacing w:before="0"/>
      <w:ind w:left="851" w:hanging="851"/>
    </w:pPr>
    <w:rPr>
      <w:sz w:val="20"/>
    </w:rPr>
  </w:style>
  <w:style w:type="paragraph" w:styleId="Index2">
    <w:name w:val="index 2"/>
    <w:basedOn w:val="Index1"/>
    <w:rsid w:val="00403154"/>
    <w:pPr>
      <w:ind w:left="284"/>
    </w:pPr>
  </w:style>
  <w:style w:type="paragraph" w:styleId="Index1">
    <w:name w:val="index 1"/>
    <w:basedOn w:val="Normal"/>
    <w:rsid w:val="00403154"/>
    <w:pPr>
      <w:keepLines/>
      <w:spacing w:after="0"/>
    </w:pPr>
  </w:style>
  <w:style w:type="paragraph" w:customStyle="1" w:styleId="ZH">
    <w:name w:val="ZH"/>
    <w:rsid w:val="004031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03154"/>
    <w:pPr>
      <w:outlineLvl w:val="9"/>
    </w:pPr>
  </w:style>
  <w:style w:type="paragraph" w:styleId="ListNumber2">
    <w:name w:val="List Number 2"/>
    <w:basedOn w:val="ListNumber"/>
    <w:rsid w:val="0040315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0315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031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03154"/>
    <w:pPr>
      <w:keepLines/>
      <w:spacing w:after="0"/>
      <w:ind w:left="454" w:hanging="454"/>
    </w:pPr>
    <w:rPr>
      <w:sz w:val="16"/>
    </w:rPr>
  </w:style>
  <w:style w:type="paragraph" w:customStyle="1" w:styleId="TAH">
    <w:name w:val="TAH"/>
    <w:basedOn w:val="TAC"/>
    <w:link w:val="TAHCar"/>
    <w:rsid w:val="00403154"/>
    <w:rPr>
      <w:b/>
    </w:rPr>
  </w:style>
  <w:style w:type="paragraph" w:customStyle="1" w:styleId="TAC">
    <w:name w:val="TAC"/>
    <w:basedOn w:val="TAL"/>
    <w:link w:val="TACChar"/>
    <w:rsid w:val="00403154"/>
    <w:pPr>
      <w:jc w:val="center"/>
    </w:pPr>
  </w:style>
  <w:style w:type="paragraph" w:customStyle="1" w:styleId="TF">
    <w:name w:val="TF"/>
    <w:basedOn w:val="TH"/>
    <w:rsid w:val="00403154"/>
    <w:pPr>
      <w:keepNext w:val="0"/>
      <w:spacing w:before="0" w:after="240"/>
    </w:pPr>
  </w:style>
  <w:style w:type="paragraph" w:customStyle="1" w:styleId="NO">
    <w:name w:val="NO"/>
    <w:basedOn w:val="Normal"/>
    <w:rsid w:val="00403154"/>
    <w:pPr>
      <w:keepLines/>
      <w:ind w:left="1135" w:hanging="851"/>
    </w:pPr>
  </w:style>
  <w:style w:type="paragraph" w:styleId="TOC9">
    <w:name w:val="toc 9"/>
    <w:basedOn w:val="TOC8"/>
    <w:rsid w:val="00403154"/>
    <w:pPr>
      <w:ind w:left="1418" w:hanging="1418"/>
    </w:pPr>
  </w:style>
  <w:style w:type="paragraph" w:customStyle="1" w:styleId="EX">
    <w:name w:val="EX"/>
    <w:basedOn w:val="Normal"/>
    <w:rsid w:val="00403154"/>
    <w:pPr>
      <w:keepLines/>
      <w:ind w:left="1702" w:hanging="1418"/>
    </w:pPr>
  </w:style>
  <w:style w:type="paragraph" w:customStyle="1" w:styleId="LD">
    <w:name w:val="LD"/>
    <w:rsid w:val="0040315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03154"/>
    <w:pPr>
      <w:spacing w:after="0"/>
    </w:pPr>
  </w:style>
  <w:style w:type="paragraph" w:customStyle="1" w:styleId="EW">
    <w:name w:val="EW"/>
    <w:basedOn w:val="EX"/>
    <w:rsid w:val="00403154"/>
    <w:pPr>
      <w:spacing w:after="0"/>
    </w:pPr>
  </w:style>
  <w:style w:type="paragraph" w:styleId="TOC6">
    <w:name w:val="toc 6"/>
    <w:basedOn w:val="TOC5"/>
    <w:next w:val="Normal"/>
    <w:rsid w:val="00403154"/>
    <w:pPr>
      <w:ind w:left="1985" w:hanging="1985"/>
    </w:pPr>
  </w:style>
  <w:style w:type="paragraph" w:styleId="TOC7">
    <w:name w:val="toc 7"/>
    <w:basedOn w:val="TOC6"/>
    <w:next w:val="Normal"/>
    <w:rsid w:val="00403154"/>
    <w:pPr>
      <w:ind w:left="2268" w:hanging="2268"/>
    </w:pPr>
  </w:style>
  <w:style w:type="paragraph" w:styleId="ListBullet2">
    <w:name w:val="List Bullet 2"/>
    <w:aliases w:val="lb2"/>
    <w:basedOn w:val="ListBullet"/>
    <w:rsid w:val="00403154"/>
    <w:pPr>
      <w:ind w:left="851"/>
    </w:pPr>
  </w:style>
  <w:style w:type="paragraph" w:styleId="ListBullet3">
    <w:name w:val="List Bullet 3"/>
    <w:basedOn w:val="ListBullet2"/>
    <w:rsid w:val="00403154"/>
    <w:pPr>
      <w:ind w:left="1135"/>
    </w:pPr>
  </w:style>
  <w:style w:type="paragraph" w:styleId="ListNumber">
    <w:name w:val="List Number"/>
    <w:basedOn w:val="List"/>
    <w:rsid w:val="00403154"/>
  </w:style>
  <w:style w:type="paragraph" w:customStyle="1" w:styleId="EQ">
    <w:name w:val="EQ"/>
    <w:basedOn w:val="Normal"/>
    <w:next w:val="Normal"/>
    <w:rsid w:val="00403154"/>
    <w:pPr>
      <w:keepLines/>
      <w:tabs>
        <w:tab w:val="center" w:pos="4536"/>
        <w:tab w:val="right" w:pos="9072"/>
      </w:tabs>
    </w:pPr>
  </w:style>
  <w:style w:type="paragraph" w:customStyle="1" w:styleId="TH">
    <w:name w:val="TH"/>
    <w:basedOn w:val="Normal"/>
    <w:link w:val="THChar"/>
    <w:rsid w:val="00403154"/>
    <w:pPr>
      <w:keepNext/>
      <w:keepLines/>
      <w:spacing w:before="60"/>
      <w:jc w:val="center"/>
    </w:pPr>
    <w:rPr>
      <w:rFonts w:ascii="Arial" w:hAnsi="Arial"/>
      <w:b/>
    </w:rPr>
  </w:style>
  <w:style w:type="paragraph" w:customStyle="1" w:styleId="NF">
    <w:name w:val="NF"/>
    <w:basedOn w:val="NO"/>
    <w:rsid w:val="00403154"/>
    <w:pPr>
      <w:keepNext/>
      <w:spacing w:after="0"/>
    </w:pPr>
    <w:rPr>
      <w:rFonts w:ascii="Arial" w:hAnsi="Arial"/>
      <w:sz w:val="18"/>
    </w:rPr>
  </w:style>
  <w:style w:type="paragraph" w:customStyle="1" w:styleId="PL">
    <w:name w:val="PL"/>
    <w:rsid w:val="00403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03154"/>
    <w:pPr>
      <w:jc w:val="right"/>
    </w:pPr>
  </w:style>
  <w:style w:type="paragraph" w:customStyle="1" w:styleId="H6">
    <w:name w:val="H6"/>
    <w:basedOn w:val="Heading5"/>
    <w:next w:val="Normal"/>
    <w:rsid w:val="00403154"/>
    <w:pPr>
      <w:ind w:left="1985" w:hanging="1985"/>
      <w:outlineLvl w:val="9"/>
    </w:pPr>
    <w:rPr>
      <w:sz w:val="20"/>
    </w:rPr>
  </w:style>
  <w:style w:type="paragraph" w:customStyle="1" w:styleId="TAN">
    <w:name w:val="TAN"/>
    <w:basedOn w:val="TAL"/>
    <w:link w:val="TANChar"/>
    <w:rsid w:val="00403154"/>
    <w:pPr>
      <w:ind w:left="851" w:hanging="851"/>
    </w:pPr>
  </w:style>
  <w:style w:type="paragraph" w:customStyle="1" w:styleId="TAL">
    <w:name w:val="TAL"/>
    <w:basedOn w:val="Normal"/>
    <w:link w:val="TALCar"/>
    <w:rsid w:val="00403154"/>
    <w:pPr>
      <w:keepNext/>
      <w:keepLines/>
      <w:spacing w:after="0"/>
    </w:pPr>
    <w:rPr>
      <w:rFonts w:ascii="Arial" w:hAnsi="Arial"/>
      <w:sz w:val="18"/>
    </w:rPr>
  </w:style>
  <w:style w:type="paragraph" w:customStyle="1" w:styleId="ZA">
    <w:name w:val="ZA"/>
    <w:rsid w:val="004031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031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031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031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03154"/>
    <w:pPr>
      <w:framePr w:wrap="notBeside" w:y="16161"/>
    </w:pPr>
  </w:style>
  <w:style w:type="character" w:customStyle="1" w:styleId="ZGSM">
    <w:name w:val="ZGSM"/>
    <w:rsid w:val="00403154"/>
  </w:style>
  <w:style w:type="paragraph" w:styleId="List2">
    <w:name w:val="List 2"/>
    <w:basedOn w:val="List"/>
    <w:rsid w:val="00403154"/>
    <w:pPr>
      <w:ind w:left="851"/>
    </w:pPr>
  </w:style>
  <w:style w:type="paragraph" w:customStyle="1" w:styleId="ZG">
    <w:name w:val="ZG"/>
    <w:rsid w:val="004031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03154"/>
    <w:pPr>
      <w:ind w:left="1135"/>
    </w:pPr>
  </w:style>
  <w:style w:type="paragraph" w:styleId="List4">
    <w:name w:val="List 4"/>
    <w:basedOn w:val="List3"/>
    <w:rsid w:val="00403154"/>
    <w:pPr>
      <w:ind w:left="1418"/>
    </w:pPr>
  </w:style>
  <w:style w:type="paragraph" w:styleId="List5">
    <w:name w:val="List 5"/>
    <w:basedOn w:val="List4"/>
    <w:rsid w:val="00403154"/>
    <w:pPr>
      <w:ind w:left="1702"/>
    </w:pPr>
  </w:style>
  <w:style w:type="paragraph" w:customStyle="1" w:styleId="EditorsNote">
    <w:name w:val="Editor's Note"/>
    <w:basedOn w:val="NO"/>
    <w:rsid w:val="00403154"/>
    <w:rPr>
      <w:color w:val="FF0000"/>
    </w:rPr>
  </w:style>
  <w:style w:type="paragraph" w:styleId="List">
    <w:name w:val="List"/>
    <w:basedOn w:val="Normal"/>
    <w:rsid w:val="00403154"/>
    <w:pPr>
      <w:ind w:left="568" w:hanging="284"/>
    </w:pPr>
  </w:style>
  <w:style w:type="paragraph" w:styleId="ListBullet">
    <w:name w:val="List Bullet"/>
    <w:basedOn w:val="List"/>
    <w:rsid w:val="00403154"/>
  </w:style>
  <w:style w:type="paragraph" w:styleId="ListBullet4">
    <w:name w:val="List Bullet 4"/>
    <w:basedOn w:val="ListBullet3"/>
    <w:rsid w:val="00403154"/>
    <w:pPr>
      <w:ind w:left="1418"/>
    </w:pPr>
  </w:style>
  <w:style w:type="paragraph" w:styleId="ListBullet5">
    <w:name w:val="List Bullet 5"/>
    <w:basedOn w:val="ListBullet4"/>
    <w:rsid w:val="00403154"/>
    <w:pPr>
      <w:ind w:left="1702"/>
    </w:pPr>
  </w:style>
  <w:style w:type="paragraph" w:customStyle="1" w:styleId="B1">
    <w:name w:val="B1"/>
    <w:basedOn w:val="List"/>
    <w:link w:val="B1Char1"/>
    <w:rsid w:val="00403154"/>
  </w:style>
  <w:style w:type="paragraph" w:customStyle="1" w:styleId="B2">
    <w:name w:val="B2"/>
    <w:basedOn w:val="List2"/>
    <w:rsid w:val="00403154"/>
  </w:style>
  <w:style w:type="paragraph" w:customStyle="1" w:styleId="B3">
    <w:name w:val="B3"/>
    <w:basedOn w:val="List3"/>
    <w:rsid w:val="00403154"/>
  </w:style>
  <w:style w:type="paragraph" w:customStyle="1" w:styleId="B4">
    <w:name w:val="B4"/>
    <w:basedOn w:val="List4"/>
    <w:rsid w:val="00403154"/>
  </w:style>
  <w:style w:type="paragraph" w:customStyle="1" w:styleId="B5">
    <w:name w:val="B5"/>
    <w:basedOn w:val="List5"/>
    <w:rsid w:val="00403154"/>
  </w:style>
  <w:style w:type="paragraph" w:styleId="Footer">
    <w:name w:val="footer"/>
    <w:basedOn w:val="Header"/>
    <w:link w:val="FooterChar"/>
    <w:rsid w:val="00403154"/>
    <w:pPr>
      <w:jc w:val="center"/>
    </w:pPr>
    <w:rPr>
      <w:i/>
    </w:rPr>
  </w:style>
  <w:style w:type="paragraph" w:customStyle="1" w:styleId="ZTD">
    <w:name w:val="ZTD"/>
    <w:basedOn w:val="ZB"/>
    <w:rsid w:val="0040315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TAL0">
    <w:name w:val="TAL (文字)"/>
    <w:locked/>
    <w:rsid w:val="000E28B4"/>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88209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2024-12-03T11:27:00Z</dcterms:created>
  <dcterms:modified xsi:type="dcterms:W3CDTF">2024-12-03T11:27:00Z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1732606095</vt:lpwstr>
  </property>
</Properties>
</file>